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/>
          <w:sz w:val="44"/>
        </w:rPr>
      </w:pPr>
      <w:bookmarkStart w:id="2" w:name="_GoBack"/>
      <w:bookmarkEnd w:id="2"/>
    </w:p>
    <w:p>
      <w:pPr>
        <w:spacing w:line="520" w:lineRule="exact"/>
        <w:jc w:val="center"/>
        <w:rPr>
          <w:rFonts w:hint="default" w:ascii="Times New Roman" w:hAnsi="Times New Roman" w:cs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宿外党〔201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topLinePunct w:val="0"/>
        <w:bidi w:val="0"/>
        <w:adjustRightInd/>
        <w:spacing w:line="540" w:lineRule="exact"/>
        <w:textAlignment w:val="auto"/>
        <w:rPr>
          <w:rFonts w:hint="default" w:ascii="Times New Roman" w:hAnsi="Times New Roman" w:eastAsia="方正小标宋简体" w:cs="Times New Roman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关于调整领导班子成员工作分工的通知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40" w:lineRule="exact"/>
        <w:rPr>
          <w:rFonts w:hint="default" w:ascii="Times New Roman" w:hAnsi="Times New Roman" w:eastAsia="仿宋_GB2312" w:cs="Times New Roman"/>
          <w:sz w:val="32"/>
        </w:rPr>
      </w:pPr>
      <w:bookmarkStart w:id="0" w:name="OLE_LINK1"/>
      <w:bookmarkStart w:id="1" w:name="OLE_LINK3"/>
      <w:r>
        <w:rPr>
          <w:rFonts w:hint="default" w:ascii="Times New Roman" w:hAnsi="Times New Roman" w:eastAsia="仿宋_GB2312" w:cs="Times New Roman"/>
          <w:sz w:val="32"/>
        </w:rPr>
        <w:t>各处室、中心：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根据工作需要，经办党组研究，决定对领导班子成员工作分工作如下调整：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张  岩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同志：党组书记、主任。</w:t>
      </w:r>
      <w:r>
        <w:rPr>
          <w:rFonts w:hint="default" w:ascii="Times New Roman" w:hAnsi="Times New Roman" w:eastAsia="仿宋_GB2312" w:cs="Times New Roman"/>
          <w:sz w:val="32"/>
        </w:rPr>
        <w:t>主持市外办、侨办、港澳办全面工作；分管组织人事、党建、党风廉政建设、意识形态、对外友好交流、涉外管理工作；分管综合处、涉外事务处。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84368680。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王  磊同志：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党组成员、副主任。</w:t>
      </w:r>
      <w:r>
        <w:rPr>
          <w:rFonts w:hint="default" w:ascii="Times New Roman" w:hAnsi="Times New Roman" w:eastAsia="仿宋_GB2312" w:cs="Times New Roman"/>
          <w:sz w:val="32"/>
        </w:rPr>
        <w:t>分管出国来华管理、侨务、目标考核、策应扶持、招商引资、财务、机要、保密、政务公开、群团、工会、“三进三帮”扶贫、文明创建、双拥、法治、综治、信息工作，负责机关党支部工作，协助张岩同志分管友城工作；分管出国来华管理处、侨务处、友城处、外事服务中心。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84368682。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80" w:firstLineChars="15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00" w:lineRule="exact"/>
        <w:ind w:firstLine="480" w:firstLineChars="150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640" w:lineRule="exact"/>
        <w:ind w:firstLine="3680" w:firstLineChars="115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中共宿迁市人民政府外事办公室党组</w:t>
      </w:r>
    </w:p>
    <w:p>
      <w:pPr>
        <w:spacing w:line="580" w:lineRule="exact"/>
        <w:ind w:firstLine="5280" w:firstLineChars="165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2018</w:t>
      </w:r>
      <w:r>
        <w:rPr>
          <w:rFonts w:hint="default" w:ascii="Times New Roman" w:hAnsi="Times New Roman" w:eastAsia="仿宋_GB2312" w:cs="Times New Roman"/>
          <w:sz w:val="32"/>
        </w:rPr>
        <w:t>年7月18日</w:t>
      </w:r>
    </w:p>
    <w:bookmarkEnd w:id="0"/>
    <w:bookmarkEnd w:id="1"/>
    <w:p>
      <w:pPr>
        <w:spacing w:line="580" w:lineRule="exact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（此件公开发布）</w:t>
      </w: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rPr>
          <w:rFonts w:hint="default" w:ascii="Times New Roman" w:hAnsi="Times New Roman" w:eastAsia="方正仿宋_GBK" w:cs="Times New Roman"/>
          <w:sz w:val="32"/>
        </w:rPr>
      </w:pPr>
    </w:p>
    <w:p>
      <w:pPr>
        <w:rPr>
          <w:rFonts w:hint="default" w:ascii="Times New Roman" w:hAnsi="Times New Roman" w:eastAsia="方正仿宋_GBK" w:cs="Times New Roman"/>
          <w:sz w:val="32"/>
        </w:rPr>
      </w:pPr>
    </w:p>
    <w:p>
      <w:pPr>
        <w:rPr>
          <w:rFonts w:hint="default" w:ascii="Times New Roman" w:hAnsi="Times New Roman" w:eastAsia="方正仿宋_GBK" w:cs="Times New Roman"/>
          <w:sz w:val="32"/>
        </w:rPr>
      </w:pPr>
    </w:p>
    <w:p>
      <w:pPr>
        <w:rPr>
          <w:rFonts w:hint="default" w:ascii="Times New Roman" w:hAnsi="Times New Roman" w:eastAsia="方正仿宋_GBK" w:cs="Times New Roman"/>
          <w:sz w:val="32"/>
        </w:rPr>
      </w:pPr>
    </w:p>
    <w:p>
      <w:pPr>
        <w:rPr>
          <w:rFonts w:hint="default" w:ascii="Times New Roman" w:hAnsi="Times New Roman" w:eastAsia="方正仿宋_GBK" w:cs="Times New Roman"/>
          <w:sz w:val="32"/>
        </w:rPr>
      </w:pPr>
    </w:p>
    <w:p>
      <w:pPr>
        <w:pBdr>
          <w:top w:val="single" w:color="auto" w:sz="12" w:space="1"/>
          <w:bottom w:val="single" w:color="auto" w:sz="12" w:space="1"/>
          <w:between w:val="single" w:color="auto" w:sz="12" w:space="0"/>
        </w:pBd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</w:rPr>
        <w:t>宿迁市人民政府外事办公室综合处      2018年7月18日印发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28" w:left="153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4305"/>
    <w:rsid w:val="04645A14"/>
    <w:rsid w:val="24D14305"/>
    <w:rsid w:val="4D6E704D"/>
    <w:rsid w:val="58E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楷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1"/>
    <w:next w:val="1"/>
    <w:qFormat/>
    <w:uiPriority w:val="0"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 New Roman" w:eastAsia="方正小标宋_GBK" w:cs="Times New Roman"/>
      <w:kern w:val="2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2018-07-30T03:37:00Z</dcterms:created>
  <dc:creator>Administrator</dc:creator>
  <cp:lastModifiedBy>Administrator</cp:lastModifiedBy>
  <cp:lastPrinted>2018-07-30T03:42:00Z</cp:lastPrinted>
  <dcterms:modified xsi:type="dcterms:W3CDTF">2018-08-02T08:32:03Z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