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D0" w:rsidRPr="006651D0" w:rsidRDefault="006651D0" w:rsidP="006651D0">
      <w:pPr>
        <w:jc w:val="center"/>
        <w:rPr>
          <w:rFonts w:ascii="Times New Roman" w:eastAsia="方正书宋简体" w:hAnsi="Times New Roman" w:cs="Times New Roman"/>
          <w:b/>
          <w:bCs/>
          <w:color w:val="FF0000"/>
          <w:spacing w:val="-32"/>
          <w:w w:val="66"/>
          <w:sz w:val="78"/>
          <w:szCs w:val="78"/>
        </w:rPr>
      </w:pPr>
      <w:r w:rsidRPr="006651D0">
        <w:rPr>
          <w:rFonts w:ascii="Times New Roman" w:eastAsia="方正书宋简体" w:hAnsi="Times New Roman" w:cs="Times New Roman"/>
          <w:b/>
          <w:bCs/>
          <w:color w:val="FF0000"/>
          <w:spacing w:val="-32"/>
          <w:w w:val="66"/>
          <w:sz w:val="78"/>
          <w:szCs w:val="78"/>
        </w:rPr>
        <w:t>中国共产党宿迁市人民政府外事办公室党组</w:t>
      </w:r>
    </w:p>
    <w:p w:rsidR="006651D0" w:rsidRPr="006651D0" w:rsidRDefault="006651D0" w:rsidP="006651D0">
      <w:pPr>
        <w:spacing w:line="600" w:lineRule="exact"/>
        <w:jc w:val="center"/>
        <w:rPr>
          <w:rFonts w:ascii="Times New Roman" w:hAnsi="Times New Roman" w:cs="Times New Roman"/>
          <w:sz w:val="44"/>
        </w:rPr>
      </w:pPr>
    </w:p>
    <w:p w:rsidR="006651D0" w:rsidRPr="006651D0" w:rsidRDefault="006651D0" w:rsidP="006651D0">
      <w:pPr>
        <w:spacing w:line="520" w:lineRule="exact"/>
        <w:jc w:val="center"/>
        <w:rPr>
          <w:rFonts w:ascii="Times New Roman" w:hAnsi="Times New Roman" w:cs="Times New Roman"/>
          <w:sz w:val="32"/>
        </w:rPr>
      </w:pPr>
    </w:p>
    <w:p w:rsidR="006651D0" w:rsidRPr="006651D0" w:rsidRDefault="006651D0" w:rsidP="006651D0">
      <w:pPr>
        <w:spacing w:line="520" w:lineRule="exact"/>
        <w:jc w:val="center"/>
        <w:rPr>
          <w:rFonts w:ascii="Times New Roman" w:hAnsi="Times New Roman" w:cs="Times New Roman"/>
          <w:sz w:val="32"/>
        </w:rPr>
      </w:pPr>
    </w:p>
    <w:p w:rsidR="006651D0" w:rsidRPr="006651D0" w:rsidRDefault="006651D0" w:rsidP="006651D0">
      <w:pPr>
        <w:spacing w:line="580" w:lineRule="exact"/>
        <w:jc w:val="center"/>
        <w:rPr>
          <w:rFonts w:ascii="Times New Roman" w:eastAsia="仿宋_GB2312" w:hAnsi="Times New Roman" w:cs="Times New Roman"/>
          <w:sz w:val="32"/>
        </w:rPr>
      </w:pPr>
      <w:r w:rsidRPr="006651D0">
        <w:rPr>
          <w:rFonts w:ascii="Times New Roman" w:eastAsia="方正仿宋_GBK" w:hAnsi="Times New Roman" w:cs="Times New Roman"/>
          <w:sz w:val="32"/>
          <w:szCs w:val="32"/>
        </w:rPr>
        <w:t>宿外党〔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6651D0" w:rsidRPr="006651D0" w:rsidRDefault="006651D0" w:rsidP="006651D0">
      <w:pPr>
        <w:spacing w:line="580" w:lineRule="exact"/>
        <w:rPr>
          <w:rFonts w:ascii="Times New Roman" w:eastAsia="方正小标宋简体" w:hAnsi="Times New Roman" w:cs="Times New Roman"/>
          <w:color w:val="FF0000"/>
          <w:sz w:val="44"/>
          <w:szCs w:val="44"/>
          <w:u w:val="single"/>
        </w:rPr>
      </w:pPr>
      <w:r w:rsidRPr="006651D0">
        <w:rPr>
          <w:rFonts w:ascii="Times New Roman" w:eastAsia="方正小标宋简体" w:hAnsi="Times New Roman" w:cs="Times New Roman"/>
          <w:color w:val="FF0000"/>
          <w:sz w:val="44"/>
          <w:szCs w:val="44"/>
          <w:u w:val="single"/>
        </w:rPr>
        <w:t xml:space="preserve">                                         </w:t>
      </w:r>
    </w:p>
    <w:p w:rsidR="006651D0" w:rsidRPr="006651D0" w:rsidRDefault="006651D0" w:rsidP="006651D0">
      <w:pPr>
        <w:pStyle w:val="a3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</w:p>
    <w:p w:rsidR="006651D0" w:rsidRPr="006651D0" w:rsidRDefault="006651D0" w:rsidP="006651D0">
      <w:pPr>
        <w:pStyle w:val="a3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</w:p>
    <w:p w:rsidR="006651D0" w:rsidRPr="006651D0" w:rsidRDefault="006651D0" w:rsidP="006651D0">
      <w:pPr>
        <w:spacing w:line="600" w:lineRule="exact"/>
        <w:jc w:val="center"/>
        <w:rPr>
          <w:rFonts w:ascii="Times New Roman" w:eastAsia="方正大标宋_GBK" w:hAnsi="Times New Roman" w:cs="Times New Roman"/>
          <w:color w:val="000000" w:themeColor="text1"/>
          <w:sz w:val="44"/>
          <w:szCs w:val="44"/>
        </w:rPr>
      </w:pPr>
      <w:r w:rsidRPr="006651D0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关于祁小辉等同志职务任免的通知</w:t>
      </w:r>
    </w:p>
    <w:p w:rsidR="006651D0" w:rsidRPr="006651D0" w:rsidRDefault="006651D0" w:rsidP="006651D0">
      <w:pPr>
        <w:spacing w:line="600" w:lineRule="exact"/>
        <w:ind w:firstLine="640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</w:p>
    <w:p w:rsidR="006651D0" w:rsidRPr="006651D0" w:rsidRDefault="006651D0" w:rsidP="006651D0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OLE_LINK6"/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各处室：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经党组研究，决定：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祁小辉同志兼任国际交流合作处（港澳事务处）处长；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黄光浩同志任</w:t>
      </w:r>
      <w:r w:rsidR="00502ABE"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出国管理处（市友协办）</w:t>
      </w:r>
      <w:bookmarkStart w:id="1" w:name="_GoBack"/>
      <w:bookmarkEnd w:id="1"/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二级主任科员，免去出国管理处（市友协办）处长职务；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黄莹同志任国际交流合作处（港澳事务处）三级主任科员，免去国际交流合作处（港澳事务处）副处长职务；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田坤同志任出国管理处（市友协办）副处长，免去秘书处副处长职务；</w:t>
      </w: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许广凯同志任秘书处副处长，免去秘书处四级主任科员。</w:t>
      </w:r>
    </w:p>
    <w:p w:rsidR="006651D0" w:rsidRPr="006651D0" w:rsidRDefault="006651D0" w:rsidP="006651D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eastAsia="方正仿宋_GBK"/>
          <w:sz w:val="32"/>
          <w:szCs w:val="32"/>
        </w:rPr>
      </w:pPr>
      <w:r w:rsidRPr="006651D0">
        <w:rPr>
          <w:rFonts w:eastAsia="方正仿宋_GBK"/>
          <w:color w:val="222222"/>
          <w:sz w:val="32"/>
          <w:szCs w:val="32"/>
        </w:rPr>
        <w:lastRenderedPageBreak/>
        <w:t>特此通知。</w:t>
      </w:r>
    </w:p>
    <w:p w:rsidR="006651D0" w:rsidRPr="006651D0" w:rsidRDefault="006651D0" w:rsidP="006651D0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6651D0" w:rsidRPr="006651D0" w:rsidRDefault="006651D0" w:rsidP="006651D0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6651D0" w:rsidRPr="006651D0" w:rsidRDefault="006651D0" w:rsidP="006651D0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6651D0" w:rsidRPr="006651D0" w:rsidRDefault="006651D0" w:rsidP="006651D0">
      <w:pPr>
        <w:spacing w:line="600" w:lineRule="exact"/>
        <w:ind w:firstLineChars="700" w:firstLine="22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中国共产党宿迁市人民政府外事办公室党组</w:t>
      </w:r>
    </w:p>
    <w:p w:rsidR="006651D0" w:rsidRPr="006651D0" w:rsidRDefault="006651D0" w:rsidP="006651D0">
      <w:pPr>
        <w:spacing w:line="600" w:lineRule="exact"/>
        <w:ind w:firstLineChars="1500" w:firstLine="480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2020</w:t>
      </w: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9</w:t>
      </w: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24</w:t>
      </w:r>
      <w:r w:rsidRPr="006651D0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6651D0" w:rsidRPr="006651D0" w:rsidRDefault="006651D0" w:rsidP="006651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651D0" w:rsidRPr="006651D0" w:rsidRDefault="006651D0" w:rsidP="006651D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651D0">
        <w:rPr>
          <w:rFonts w:ascii="Times New Roman" w:eastAsia="方正仿宋_GBK" w:hAnsi="Times New Roman" w:cs="Times New Roman"/>
          <w:sz w:val="32"/>
          <w:szCs w:val="32"/>
        </w:rPr>
        <w:t>（此件公开发布）</w:t>
      </w:r>
      <w:bookmarkEnd w:id="0"/>
    </w:p>
    <w:p w:rsidR="006651D0" w:rsidRPr="006651D0" w:rsidRDefault="006651D0">
      <w:pPr>
        <w:rPr>
          <w:rFonts w:ascii="Times New Roman" w:hAnsi="Times New Roman" w:cs="Times New Roman"/>
        </w:rPr>
      </w:pPr>
    </w:p>
    <w:sectPr w:rsidR="006651D0" w:rsidRPr="006651D0">
      <w:pgSz w:w="11906" w:h="16838"/>
      <w:pgMar w:top="2098" w:right="1531" w:bottom="1928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3E" w:rsidRDefault="00AE7F3E" w:rsidP="00830901">
      <w:r>
        <w:separator/>
      </w:r>
    </w:p>
  </w:endnote>
  <w:endnote w:type="continuationSeparator" w:id="0">
    <w:p w:rsidR="00AE7F3E" w:rsidRDefault="00AE7F3E" w:rsidP="008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3E" w:rsidRDefault="00AE7F3E" w:rsidP="00830901">
      <w:r>
        <w:separator/>
      </w:r>
    </w:p>
  </w:footnote>
  <w:footnote w:type="continuationSeparator" w:id="0">
    <w:p w:rsidR="00AE7F3E" w:rsidRDefault="00AE7F3E" w:rsidP="0083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0"/>
    <w:rsid w:val="00502ABE"/>
    <w:rsid w:val="006651D0"/>
    <w:rsid w:val="00697C3B"/>
    <w:rsid w:val="00830901"/>
    <w:rsid w:val="00A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420A2-50B2-4F7D-B5D7-D668D48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651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3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9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2020-10-14T08:31:00Z</dcterms:created>
  <dcterms:modified xsi:type="dcterms:W3CDTF">2020-10-15T02:50:00Z</dcterms:modified>
</cp:coreProperties>
</file>