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A9" w:rsidRDefault="00150CA9">
      <w:pPr>
        <w:spacing w:line="580" w:lineRule="exact"/>
        <w:ind w:firstLine="0"/>
        <w:jc w:val="center"/>
        <w:rPr>
          <w:rFonts w:ascii="Times New Roman" w:eastAsia="方正小标宋_GBK" w:hAnsi="Times New Roman"/>
          <w:sz w:val="44"/>
        </w:rPr>
      </w:pPr>
      <w:bookmarkStart w:id="0" w:name="OLE_LINK12"/>
      <w:bookmarkStart w:id="1" w:name="_GoBack"/>
      <w:bookmarkEnd w:id="1"/>
    </w:p>
    <w:p w:rsidR="00150CA9" w:rsidRDefault="005D54BD">
      <w:pPr>
        <w:spacing w:line="580" w:lineRule="exact"/>
        <w:ind w:firstLine="0"/>
        <w:jc w:val="center"/>
        <w:rPr>
          <w:rFonts w:ascii="方正小标宋_GBK" w:eastAsia="方正小标宋_GBK" w:hAnsi="Times New Roman"/>
          <w:color w:val="222222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</w:rPr>
        <w:t>A</w:t>
      </w:r>
      <w:r>
        <w:rPr>
          <w:rFonts w:ascii="Times New Roman" w:eastAsia="方正小标宋_GBK" w:hAnsi="Times New Roman"/>
          <w:sz w:val="44"/>
        </w:rPr>
        <w:t>PEC</w:t>
      </w:r>
      <w:r>
        <w:rPr>
          <w:rFonts w:ascii="Times New Roman" w:eastAsia="方正小标宋_GBK" w:hAnsi="Times New Roman"/>
          <w:sz w:val="44"/>
        </w:rPr>
        <w:t>商务旅行卡办理</w:t>
      </w:r>
      <w:r>
        <w:rPr>
          <w:rFonts w:ascii="Times New Roman" w:eastAsia="方正小标宋_GBK" w:hAnsi="Times New Roman" w:hint="eastAsia"/>
          <w:sz w:val="44"/>
        </w:rPr>
        <w:t>简化</w:t>
      </w:r>
      <w:r>
        <w:rPr>
          <w:rFonts w:ascii="方正小标宋_GBK" w:eastAsia="方正小标宋_GBK" w:hAnsi="Times New Roman" w:hint="eastAsia"/>
          <w:color w:val="222222"/>
          <w:sz w:val="44"/>
          <w:szCs w:val="44"/>
        </w:rPr>
        <w:t>流程政策</w:t>
      </w:r>
      <w:r w:rsidR="00003EB2">
        <w:rPr>
          <w:rFonts w:ascii="方正小标宋_GBK" w:eastAsia="方正小标宋_GBK" w:hAnsi="Times New Roman" w:hint="eastAsia"/>
          <w:color w:val="222222"/>
          <w:sz w:val="44"/>
          <w:szCs w:val="44"/>
        </w:rPr>
        <w:t>解读</w:t>
      </w:r>
    </w:p>
    <w:p w:rsidR="00150CA9" w:rsidRDefault="00150CA9">
      <w:pPr>
        <w:spacing w:line="580" w:lineRule="exact"/>
        <w:ind w:firstLine="0"/>
        <w:jc w:val="left"/>
        <w:rPr>
          <w:rFonts w:ascii="Times New Roman" w:eastAsia="方正仿宋_GBK" w:hAnsi="Times New Roman"/>
          <w:color w:val="222222"/>
          <w:sz w:val="32"/>
          <w:szCs w:val="32"/>
        </w:rPr>
      </w:pP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bookmarkStart w:id="2" w:name="OLE_LINK11"/>
      <w:r>
        <w:rPr>
          <w:rFonts w:ascii="Times New Roman" w:eastAsia="方正仿宋_GBK" w:hAnsi="Times New Roman"/>
          <w:sz w:val="32"/>
          <w:szCs w:val="32"/>
        </w:rPr>
        <w:t>一直以来，市外办作为外交部授权宿迁境内唯一一家办理</w:t>
      </w:r>
      <w:r>
        <w:rPr>
          <w:rFonts w:ascii="Times New Roman" w:eastAsia="方正仿宋_GBK" w:hAnsi="Times New Roman"/>
          <w:sz w:val="32"/>
          <w:szCs w:val="32"/>
        </w:rPr>
        <w:t>APEC</w:t>
      </w:r>
      <w:r>
        <w:rPr>
          <w:rFonts w:ascii="Times New Roman" w:eastAsia="方正仿宋_GBK" w:hAnsi="Times New Roman"/>
          <w:sz w:val="32"/>
          <w:szCs w:val="32"/>
        </w:rPr>
        <w:t>商务旅行卡的单位，积极服务企业走出去和拓展海外市场，随着我市对外开放的不断深入，这两项业务呈逐年增多趋势。</w:t>
      </w:r>
      <w:r>
        <w:rPr>
          <w:rFonts w:ascii="Times New Roman" w:eastAsia="方正仿宋_GBK" w:hAnsi="Times New Roman" w:hint="eastAsia"/>
          <w:sz w:val="32"/>
          <w:szCs w:val="32"/>
        </w:rPr>
        <w:t>近年来，随着我市对外开放的不断深入，</w:t>
      </w:r>
      <w:r>
        <w:rPr>
          <w:rFonts w:ascii="Times New Roman" w:eastAsia="方正仿宋_GBK" w:hAnsi="Times New Roman" w:hint="eastAsia"/>
          <w:sz w:val="32"/>
          <w:szCs w:val="32"/>
        </w:rPr>
        <w:t>APEC</w:t>
      </w:r>
      <w:r>
        <w:rPr>
          <w:rFonts w:ascii="Times New Roman" w:eastAsia="方正仿宋_GBK" w:hAnsi="Times New Roman" w:hint="eastAsia"/>
          <w:sz w:val="32"/>
          <w:szCs w:val="32"/>
        </w:rPr>
        <w:t>商务旅行卡办理业务呈逐年增多趋势。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sz w:val="32"/>
          <w:szCs w:val="32"/>
        </w:rPr>
        <w:t>年以来，市委市政府明确提出要打造全省营商环境最优城市的目标，先后出台了一系列文件，市外办也印发了《关于进一步优化营商环境的工作方案》，为进一步优化为企服务，鼓励企业“走出去”“请进来”，</w:t>
      </w:r>
      <w:r w:rsidR="004F6B56">
        <w:rPr>
          <w:rFonts w:ascii="Times New Roman" w:eastAsia="方正仿宋_GBK" w:hAnsi="Times New Roman" w:hint="eastAsia"/>
          <w:sz w:val="32"/>
          <w:szCs w:val="32"/>
        </w:rPr>
        <w:t>现</w:t>
      </w:r>
      <w:r>
        <w:rPr>
          <w:rFonts w:ascii="Times New Roman" w:eastAsia="方正仿宋_GBK" w:hAnsi="Times New Roman" w:hint="eastAsia"/>
          <w:sz w:val="32"/>
          <w:szCs w:val="32"/>
        </w:rPr>
        <w:t>我办对</w:t>
      </w:r>
      <w:r>
        <w:rPr>
          <w:rFonts w:ascii="Times New Roman" w:eastAsia="方正仿宋_GBK" w:hAnsi="Times New Roman" w:hint="eastAsia"/>
          <w:sz w:val="32"/>
          <w:szCs w:val="32"/>
        </w:rPr>
        <w:t>APEC</w:t>
      </w:r>
      <w:r>
        <w:rPr>
          <w:rFonts w:ascii="Times New Roman" w:eastAsia="方正仿宋_GBK" w:hAnsi="Times New Roman" w:hint="eastAsia"/>
          <w:sz w:val="32"/>
          <w:szCs w:val="32"/>
        </w:rPr>
        <w:t>商务旅行卡办理手续予以优化。相应政策</w:t>
      </w:r>
      <w:r w:rsidR="004F6B56">
        <w:rPr>
          <w:rFonts w:ascii="Times New Roman" w:eastAsia="方正仿宋_GBK" w:hAnsi="Times New Roman" w:hint="eastAsia"/>
          <w:sz w:val="32"/>
          <w:szCs w:val="32"/>
        </w:rPr>
        <w:t>解读</w:t>
      </w:r>
      <w:r>
        <w:rPr>
          <w:rFonts w:ascii="Times New Roman" w:eastAsia="方正仿宋_GBK" w:hAnsi="Times New Roman" w:hint="eastAsia"/>
          <w:sz w:val="32"/>
          <w:szCs w:val="32"/>
        </w:rPr>
        <w:t>如下：</w:t>
      </w:r>
    </w:p>
    <w:p w:rsidR="00150CA9" w:rsidRDefault="005D54BD" w:rsidP="00D23D86">
      <w:pPr>
        <w:ind w:firstLineChars="200" w:firstLine="640"/>
        <w:jc w:val="left"/>
        <w:rPr>
          <w:rFonts w:ascii="方正黑体_GBK" w:eastAsia="方正黑体_GBK" w:hAnsi="方正黑体_GBK" w:cs="方正黑体_GBK"/>
          <w:color w:val="222222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222222"/>
          <w:kern w:val="0"/>
          <w:sz w:val="32"/>
          <w:szCs w:val="32"/>
        </w:rPr>
        <w:t>一、审批程序：</w:t>
      </w:r>
      <w:r>
        <w:rPr>
          <w:rFonts w:ascii="方正仿宋_GBK" w:eastAsia="方正仿宋_GBK" w:hAnsi="方正仿宋_GBK" w:cs="方正仿宋_GBK" w:hint="eastAsia"/>
          <w:color w:val="222222"/>
          <w:kern w:val="0"/>
          <w:sz w:val="32"/>
          <w:szCs w:val="32"/>
        </w:rPr>
        <w:t>由申办企业向所在县区外办、功能区党政办提出书面申请，待县区外办初审同意后行文报市外办，经市外办审核后报省外办、外交部审批。</w:t>
      </w:r>
    </w:p>
    <w:p w:rsidR="00150CA9" w:rsidRDefault="00150CA9" w:rsidP="00D23D86">
      <w:pPr>
        <w:framePr w:hSpace="180" w:wrap="around" w:vAnchor="text" w:hAnchor="text" w:x="-1028" w:y="1"/>
        <w:ind w:firstLine="0"/>
        <w:jc w:val="left"/>
        <w:rPr>
          <w:rFonts w:ascii="Times New Roman" w:eastAsia="方正仿宋_GBK" w:hAnsi="Times New Roman"/>
          <w:color w:val="222222"/>
          <w:kern w:val="0"/>
          <w:sz w:val="32"/>
          <w:szCs w:val="32"/>
        </w:rPr>
      </w:pPr>
    </w:p>
    <w:p w:rsidR="00150CA9" w:rsidRDefault="005D54BD" w:rsidP="00D23D86">
      <w:pPr>
        <w:ind w:firstLineChars="200" w:firstLine="640"/>
        <w:jc w:val="left"/>
        <w:rPr>
          <w:rFonts w:ascii="方正仿宋_GBK" w:eastAsia="方正仿宋_GBK" w:hAnsi="方正仿宋_GBK" w:cs="方正仿宋_GBK"/>
          <w:color w:val="222222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222222"/>
          <w:kern w:val="0"/>
          <w:sz w:val="32"/>
          <w:szCs w:val="32"/>
        </w:rPr>
        <w:t>二、请示文样板：</w:t>
      </w:r>
      <w:r>
        <w:rPr>
          <w:rFonts w:ascii="方正仿宋_GBK" w:eastAsia="方正仿宋_GBK" w:hAnsi="方正仿宋_GBK" w:cs="方正仿宋_GBK" w:hint="eastAsia"/>
          <w:color w:val="222222"/>
          <w:kern w:val="0"/>
          <w:sz w:val="32"/>
          <w:szCs w:val="32"/>
        </w:rPr>
        <w:t>在县区外办行文中，需要明确提出企业所属性质、经营情况、与APEC国家业务往来情况以及申办人相关信息。样板如下：</w:t>
      </w:r>
    </w:p>
    <w:p w:rsidR="00150CA9" w:rsidRDefault="005D54BD" w:rsidP="00D23D86">
      <w:pPr>
        <w:ind w:firstLine="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宿迁市外办：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公司是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企业，系民营企业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国有企业</w:t>
      </w:r>
      <w:r>
        <w:rPr>
          <w:rFonts w:ascii="Times New Roman" w:eastAsia="方正仿宋_GBK" w:hAnsi="Times New Roman"/>
          <w:sz w:val="32"/>
          <w:szCs w:val="32"/>
        </w:rPr>
        <w:t>/**</w:t>
      </w:r>
      <w:r>
        <w:rPr>
          <w:rFonts w:ascii="Times New Roman" w:eastAsia="方正仿宋_GBK" w:hAnsi="Times New Roman"/>
          <w:sz w:val="32"/>
          <w:szCs w:val="32"/>
        </w:rPr>
        <w:t>合资企业</w:t>
      </w:r>
      <w:r>
        <w:rPr>
          <w:rFonts w:ascii="Times New Roman" w:eastAsia="方正仿宋_GBK" w:hAnsi="Times New Roman"/>
          <w:sz w:val="32"/>
          <w:szCs w:val="32"/>
        </w:rPr>
        <w:t>/**</w:t>
      </w:r>
      <w:r>
        <w:rPr>
          <w:rFonts w:ascii="Times New Roman" w:eastAsia="方正仿宋_GBK" w:hAnsi="Times New Roman"/>
          <w:sz w:val="32"/>
          <w:szCs w:val="32"/>
        </w:rPr>
        <w:t>独</w:t>
      </w:r>
      <w:r>
        <w:rPr>
          <w:rFonts w:ascii="Times New Roman" w:eastAsia="方正仿宋_GBK" w:hAnsi="Times New Roman"/>
          <w:sz w:val="32"/>
          <w:szCs w:val="32"/>
        </w:rPr>
        <w:lastRenderedPageBreak/>
        <w:t>资企业。该公司以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为主流产品，年生产各类产品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种、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台，已连续多年跻身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产业产量及效益前</w:t>
      </w:r>
      <w:r>
        <w:rPr>
          <w:rFonts w:ascii="Times New Roman" w:eastAsia="方正仿宋_GBK" w:hAnsi="Times New Roman"/>
          <w:sz w:val="32"/>
          <w:szCs w:val="32"/>
        </w:rPr>
        <w:t>X</w:t>
      </w:r>
      <w:r>
        <w:rPr>
          <w:rFonts w:ascii="Times New Roman" w:eastAsia="方正仿宋_GBK" w:hAnsi="Times New Roman"/>
          <w:sz w:val="32"/>
          <w:szCs w:val="32"/>
        </w:rPr>
        <w:t>名。该公司注册资本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万元，截至</w:t>
      </w:r>
      <w:r w:rsidR="004F6B56">
        <w:rPr>
          <w:rFonts w:ascii="Times New Roman" w:eastAsia="方正仿宋_GBK" w:hAnsi="Times New Roman"/>
          <w:sz w:val="32"/>
          <w:szCs w:val="32"/>
        </w:rPr>
        <w:t>****</w:t>
      </w:r>
      <w:r>
        <w:rPr>
          <w:rFonts w:ascii="Times New Roman" w:eastAsia="方正仿宋_GBK" w:hAnsi="Times New Roman"/>
          <w:sz w:val="32"/>
          <w:szCs w:val="32"/>
        </w:rPr>
        <w:t>年底，总资产超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亿元，净资产超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亿元，年销售额达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亿元，进出口额超过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亿美元，实现利润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亿元，连续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年利润突破亿元大关。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长期以来，该公司与</w:t>
      </w:r>
      <w:r>
        <w:rPr>
          <w:rFonts w:ascii="Times New Roman" w:eastAsia="方正仿宋_GBK" w:hAnsi="Times New Roman"/>
          <w:sz w:val="32"/>
          <w:szCs w:val="32"/>
        </w:rPr>
        <w:t>APEC</w:t>
      </w:r>
      <w:r>
        <w:rPr>
          <w:rFonts w:ascii="Times New Roman" w:eastAsia="方正仿宋_GBK" w:hAnsi="Times New Roman"/>
          <w:sz w:val="32"/>
          <w:szCs w:val="32"/>
        </w:rPr>
        <w:t>经济体人员成员往来频繁，项目合作较多。与泰国、马来西亚等</w:t>
      </w:r>
      <w:r>
        <w:rPr>
          <w:rFonts w:ascii="Times New Roman" w:eastAsia="方正仿宋_GBK" w:hAnsi="Times New Roman"/>
          <w:sz w:val="32"/>
          <w:szCs w:val="32"/>
        </w:rPr>
        <w:t>**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个</w:t>
      </w:r>
      <w:proofErr w:type="gramEnd"/>
      <w:r>
        <w:rPr>
          <w:rFonts w:ascii="Times New Roman" w:eastAsia="方正仿宋_GBK" w:hAnsi="Times New Roman"/>
          <w:sz w:val="32"/>
          <w:szCs w:val="32"/>
        </w:rPr>
        <w:t>APEC</w:t>
      </w:r>
      <w:r>
        <w:rPr>
          <w:rFonts w:ascii="Times New Roman" w:eastAsia="方正仿宋_GBK" w:hAnsi="Times New Roman"/>
          <w:sz w:val="32"/>
          <w:szCs w:val="32"/>
        </w:rPr>
        <w:t>经济体发生了贸易往来，与日本、韩国成立了合资生产企业，在澳大利亚、新西兰设有分支机构；截至</w:t>
      </w:r>
      <w:r w:rsidR="004F6B56">
        <w:rPr>
          <w:rFonts w:ascii="Times New Roman" w:eastAsia="方正仿宋_GBK" w:hAnsi="Times New Roman"/>
          <w:sz w:val="32"/>
          <w:szCs w:val="32"/>
        </w:rPr>
        <w:t>****</w:t>
      </w:r>
      <w:r>
        <w:rPr>
          <w:rFonts w:ascii="Times New Roman" w:eastAsia="方正仿宋_GBK" w:hAnsi="Times New Roman"/>
          <w:sz w:val="32"/>
          <w:szCs w:val="32"/>
        </w:rPr>
        <w:t>年与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（国家）</w:t>
      </w:r>
      <w:r>
        <w:rPr>
          <w:rFonts w:ascii="Times New Roman" w:eastAsia="方正仿宋_GBK" w:hAnsi="Times New Roman"/>
          <w:sz w:val="32"/>
          <w:szCs w:val="32"/>
        </w:rPr>
        <w:t>**(</w:t>
      </w:r>
      <w:r>
        <w:rPr>
          <w:rFonts w:ascii="Times New Roman" w:eastAsia="方正仿宋_GBK" w:hAnsi="Times New Roman"/>
          <w:sz w:val="32"/>
          <w:szCs w:val="32"/>
        </w:rPr>
        <w:t>企业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（国家）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（企业）等贸易金额达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亿元；出口至</w:t>
      </w:r>
      <w:r>
        <w:rPr>
          <w:rFonts w:ascii="Times New Roman" w:eastAsia="方正仿宋_GBK" w:hAnsi="Times New Roman"/>
          <w:sz w:val="32"/>
          <w:szCs w:val="32"/>
        </w:rPr>
        <w:t>APEC</w:t>
      </w:r>
      <w:r>
        <w:rPr>
          <w:rFonts w:ascii="Times New Roman" w:eastAsia="方正仿宋_GBK" w:hAnsi="Times New Roman"/>
          <w:sz w:val="32"/>
          <w:szCs w:val="32"/>
        </w:rPr>
        <w:t>经济体达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万美元，进口达</w:t>
      </w:r>
      <w:r>
        <w:rPr>
          <w:rFonts w:ascii="Times New Roman" w:eastAsia="方正仿宋_GBK" w:hAnsi="Times New Roman"/>
          <w:sz w:val="32"/>
          <w:szCs w:val="32"/>
        </w:rPr>
        <w:t>**</w:t>
      </w:r>
      <w:r>
        <w:rPr>
          <w:rFonts w:ascii="Times New Roman" w:eastAsia="方正仿宋_GBK" w:hAnsi="Times New Roman"/>
          <w:sz w:val="32"/>
          <w:szCs w:val="32"/>
        </w:rPr>
        <w:t>万美元。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为了更好的拓展海外业务，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公司特申请为其董事长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、总经理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办理</w:t>
      </w:r>
      <w:r>
        <w:rPr>
          <w:rFonts w:ascii="Times New Roman" w:eastAsia="方正仿宋_GBK" w:hAnsi="Times New Roman"/>
          <w:sz w:val="32"/>
          <w:szCs w:val="32"/>
        </w:rPr>
        <w:t>APEC</w:t>
      </w:r>
      <w:r>
        <w:rPr>
          <w:rFonts w:ascii="Times New Roman" w:eastAsia="方正仿宋_GBK" w:hAnsi="Times New Roman"/>
          <w:sz w:val="32"/>
          <w:szCs w:val="32"/>
        </w:rPr>
        <w:t>商务旅行卡。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与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无刑事犯罪记录和被</w:t>
      </w:r>
      <w:r>
        <w:rPr>
          <w:rFonts w:ascii="Times New Roman" w:eastAsia="方正仿宋_GBK" w:hAnsi="Times New Roman"/>
          <w:sz w:val="32"/>
          <w:szCs w:val="32"/>
        </w:rPr>
        <w:t>APEC</w:t>
      </w:r>
      <w:r>
        <w:rPr>
          <w:rFonts w:ascii="Times New Roman" w:eastAsia="方正仿宋_GBK" w:hAnsi="Times New Roman"/>
          <w:sz w:val="32"/>
          <w:szCs w:val="32"/>
        </w:rPr>
        <w:t>经济体拒签记录。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经我办审核，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符合申办</w:t>
      </w:r>
      <w:r>
        <w:rPr>
          <w:rFonts w:ascii="Times New Roman" w:eastAsia="方正仿宋_GBK" w:hAnsi="Times New Roman"/>
          <w:sz w:val="32"/>
          <w:szCs w:val="32"/>
        </w:rPr>
        <w:t>APEC</w:t>
      </w:r>
      <w:r>
        <w:rPr>
          <w:rFonts w:ascii="Times New Roman" w:eastAsia="方正仿宋_GBK" w:hAnsi="Times New Roman"/>
          <w:sz w:val="32"/>
          <w:szCs w:val="32"/>
        </w:rPr>
        <w:t>商务旅行卡的条件，特申请为其办理</w:t>
      </w:r>
      <w:r>
        <w:rPr>
          <w:rFonts w:ascii="Times New Roman" w:eastAsia="方正仿宋_GBK" w:hAnsi="Times New Roman"/>
          <w:sz w:val="32"/>
          <w:szCs w:val="32"/>
        </w:rPr>
        <w:t>APEC</w:t>
      </w:r>
      <w:r>
        <w:rPr>
          <w:rFonts w:ascii="Times New Roman" w:eastAsia="方正仿宋_GBK" w:hAnsi="Times New Roman"/>
          <w:sz w:val="32"/>
          <w:szCs w:val="32"/>
        </w:rPr>
        <w:t>商务旅行卡。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特此请示，请予批准。</w:t>
      </w:r>
    </w:p>
    <w:p w:rsidR="00150CA9" w:rsidRDefault="005D54BD" w:rsidP="00D23D86">
      <w:pPr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222222"/>
          <w:kern w:val="0"/>
          <w:sz w:val="32"/>
          <w:szCs w:val="32"/>
        </w:rPr>
        <w:t>三、附件材料：</w:t>
      </w:r>
      <w:r>
        <w:rPr>
          <w:rFonts w:ascii="Times New Roman" w:eastAsia="方正仿宋_GBK" w:hAnsi="Times New Roman" w:hint="eastAsia"/>
          <w:sz w:val="32"/>
          <w:szCs w:val="32"/>
        </w:rPr>
        <w:t>在通知中对必须的附件材料进行了明确，材料清单为：</w:t>
      </w:r>
    </w:p>
    <w:p w:rsidR="00150CA9" w:rsidRDefault="005D54BD" w:rsidP="00D23D86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1.***</w:t>
      </w:r>
      <w:r>
        <w:rPr>
          <w:rFonts w:ascii="Times New Roman" w:eastAsia="方正仿宋_GBK" w:hAnsi="Times New Roman"/>
          <w:sz w:val="32"/>
          <w:szCs w:val="32"/>
        </w:rPr>
        <w:t>公司基本情况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2.***</w:t>
      </w:r>
      <w:r>
        <w:rPr>
          <w:rFonts w:ascii="Times New Roman" w:eastAsia="方正仿宋_GBK" w:hAnsi="Times New Roman"/>
          <w:sz w:val="32"/>
          <w:szCs w:val="32"/>
        </w:rPr>
        <w:t>公司营业执照复印件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3.***</w:t>
      </w:r>
      <w:r>
        <w:rPr>
          <w:rFonts w:ascii="Times New Roman" w:eastAsia="方正仿宋_GBK" w:hAnsi="Times New Roman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个人基本情况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4.***</w:t>
      </w:r>
      <w:r>
        <w:rPr>
          <w:rFonts w:ascii="Times New Roman" w:eastAsia="方正仿宋_GBK" w:hAnsi="Times New Roman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居民身份证复印件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5.***</w:t>
      </w:r>
      <w:r>
        <w:rPr>
          <w:rFonts w:ascii="Times New Roman" w:eastAsia="方正仿宋_GBK" w:hAnsi="Times New Roman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护照复印件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6.***</w:t>
      </w:r>
      <w:r>
        <w:rPr>
          <w:rFonts w:ascii="Times New Roman" w:eastAsia="方正仿宋_GBK" w:hAnsi="Times New Roman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申请</w:t>
      </w:r>
      <w:r>
        <w:rPr>
          <w:rFonts w:ascii="Times New Roman" w:eastAsia="方正仿宋_GBK" w:hAnsi="Times New Roman"/>
          <w:sz w:val="32"/>
          <w:szCs w:val="32"/>
        </w:rPr>
        <w:t>APEC</w:t>
      </w:r>
      <w:r>
        <w:rPr>
          <w:rFonts w:ascii="Times New Roman" w:eastAsia="方正仿宋_GBK" w:hAnsi="Times New Roman"/>
          <w:sz w:val="32"/>
          <w:szCs w:val="32"/>
        </w:rPr>
        <w:t>商务旅行卡专用事项表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7.***</w:t>
      </w:r>
      <w:r>
        <w:rPr>
          <w:rFonts w:ascii="Times New Roman" w:eastAsia="方正仿宋_GBK" w:hAnsi="Times New Roman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***APEC</w:t>
      </w:r>
      <w:r>
        <w:rPr>
          <w:rFonts w:ascii="Times New Roman" w:eastAsia="方正仿宋_GBK" w:hAnsi="Times New Roman"/>
          <w:sz w:val="32"/>
          <w:szCs w:val="32"/>
        </w:rPr>
        <w:t>商务旅行卡申请表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8. ***</w:t>
      </w:r>
      <w:r>
        <w:rPr>
          <w:rFonts w:ascii="Times New Roman" w:eastAsia="方正仿宋_GBK" w:hAnsi="Times New Roman"/>
          <w:sz w:val="32"/>
          <w:szCs w:val="32"/>
        </w:rPr>
        <w:t>市公安局</w:t>
      </w:r>
      <w:r>
        <w:rPr>
          <w:rFonts w:ascii="Times New Roman" w:eastAsia="方正仿宋_GBK" w:hAnsi="Times New Roman"/>
          <w:sz w:val="32"/>
          <w:szCs w:val="32"/>
        </w:rPr>
        <w:t>***</w:t>
      </w:r>
      <w:r>
        <w:rPr>
          <w:rFonts w:ascii="Times New Roman" w:eastAsia="方正仿宋_GBK" w:hAnsi="Times New Roman"/>
          <w:sz w:val="32"/>
          <w:szCs w:val="32"/>
        </w:rPr>
        <w:t>派出所无刑事犯罪证明</w:t>
      </w:r>
    </w:p>
    <w:p w:rsidR="00150CA9" w:rsidRDefault="005D54BD" w:rsidP="00D23D86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9.</w:t>
      </w:r>
      <w:r>
        <w:rPr>
          <w:rFonts w:ascii="Times New Roman" w:eastAsia="方正仿宋_GBK" w:hAnsi="Times New Roman"/>
          <w:sz w:val="32"/>
          <w:szCs w:val="32"/>
        </w:rPr>
        <w:t>申办单位人员名单表</w:t>
      </w:r>
    </w:p>
    <w:bookmarkEnd w:id="0"/>
    <w:bookmarkEnd w:id="2"/>
    <w:p w:rsidR="00150CA9" w:rsidRDefault="00150CA9">
      <w:pPr>
        <w:spacing w:line="580" w:lineRule="exact"/>
        <w:ind w:firstLine="0"/>
        <w:jc w:val="left"/>
      </w:pPr>
    </w:p>
    <w:sectPr w:rsidR="00150CA9">
      <w:footerReference w:type="default" r:id="rId7"/>
      <w:pgSz w:w="11906" w:h="16838"/>
      <w:pgMar w:top="2098" w:right="1531" w:bottom="192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A5" w:rsidRDefault="00156EA5">
      <w:pPr>
        <w:spacing w:line="240" w:lineRule="auto"/>
      </w:pPr>
      <w:r>
        <w:separator/>
      </w:r>
    </w:p>
  </w:endnote>
  <w:endnote w:type="continuationSeparator" w:id="0">
    <w:p w:rsidR="00156EA5" w:rsidRDefault="00156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A9" w:rsidRDefault="005D54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03580" cy="3810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50CA9" w:rsidRDefault="005D54BD">
                          <w:pPr>
                            <w:pStyle w:val="a3"/>
                            <w:jc w:val="both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55.4pt;height:30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" filled="f" stroked="f">
              <v:textbox style="mso-fit-shape-to-text:t" inset="0,0,0,0">
                <w:txbxContent>
                  <w:p w:rsidR="00150CA9" w:rsidRDefault="005D54BD">
                    <w:pPr>
                      <w:pStyle w:val="a3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A5" w:rsidRDefault="00156EA5">
      <w:pPr>
        <w:spacing w:line="240" w:lineRule="auto"/>
      </w:pPr>
      <w:r>
        <w:separator/>
      </w:r>
    </w:p>
  </w:footnote>
  <w:footnote w:type="continuationSeparator" w:id="0">
    <w:p w:rsidR="00156EA5" w:rsidRDefault="00156E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63"/>
    <w:rsid w:val="00003EB2"/>
    <w:rsid w:val="00150CA9"/>
    <w:rsid w:val="00156EA5"/>
    <w:rsid w:val="001F2F7E"/>
    <w:rsid w:val="004F6B56"/>
    <w:rsid w:val="005524EC"/>
    <w:rsid w:val="005D54BD"/>
    <w:rsid w:val="005E1C7A"/>
    <w:rsid w:val="006239D1"/>
    <w:rsid w:val="00693617"/>
    <w:rsid w:val="00893858"/>
    <w:rsid w:val="009738C3"/>
    <w:rsid w:val="00A926B2"/>
    <w:rsid w:val="00B6312B"/>
    <w:rsid w:val="00CA5563"/>
    <w:rsid w:val="00D23D86"/>
    <w:rsid w:val="195603B1"/>
    <w:rsid w:val="61B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6A78"/>
  <w15:docId w15:val="{BB9ACF53-33AE-4161-977D-DA19C752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600" w:lineRule="exact"/>
      <w:ind w:firstLine="641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王芳芳</dc:creator>
  <cp:lastModifiedBy>管理员</cp:lastModifiedBy>
  <cp:revision>8</cp:revision>
  <cp:lastPrinted>2019-11-11T06:22:00Z</cp:lastPrinted>
  <dcterms:created xsi:type="dcterms:W3CDTF">2019-11-08T03:09:00Z</dcterms:created>
  <dcterms:modified xsi:type="dcterms:W3CDTF">2020-01-15T11:03:00Z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